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5E49" w14:textId="14761E43" w:rsidR="00CC3405" w:rsidRPr="00BA73CC" w:rsidRDefault="00CC3405" w:rsidP="00BA73CC">
      <w:pPr>
        <w:shd w:val="clear" w:color="auto" w:fill="E2EFD9" w:themeFill="accent6" w:themeFillTint="33"/>
      </w:pPr>
      <w:r w:rsidRPr="00BA73CC">
        <w:t>Hello! Thank you for your support. To use this letter</w:t>
      </w:r>
      <w:r w:rsidR="00D37897" w:rsidRPr="00BA73CC">
        <w:t xml:space="preserve"> template</w:t>
      </w:r>
      <w:r w:rsidRPr="00BA73CC">
        <w:t>:</w:t>
      </w:r>
    </w:p>
    <w:p w14:paraId="184C96B8" w14:textId="1D11A9B4" w:rsidR="00CC3405" w:rsidRPr="00BA73CC" w:rsidRDefault="00CC3405" w:rsidP="00BA73CC">
      <w:pPr>
        <w:pStyle w:val="ListParagraph"/>
        <w:numPr>
          <w:ilvl w:val="0"/>
          <w:numId w:val="3"/>
        </w:numPr>
        <w:shd w:val="clear" w:color="auto" w:fill="E2EFD9" w:themeFill="accent6" w:themeFillTint="33"/>
      </w:pPr>
      <w:r w:rsidRPr="00BA73CC">
        <w:t xml:space="preserve">Fill in the name of your MLA at the beginning, and yours at the end. </w:t>
      </w:r>
      <w:hyperlink r:id="rId5" w:history="1">
        <w:r w:rsidRPr="00BA73CC">
          <w:rPr>
            <w:rStyle w:val="Hyperlink"/>
          </w:rPr>
          <w:t>Click here to find your MLA and their contact information</w:t>
        </w:r>
      </w:hyperlink>
      <w:r w:rsidRPr="00BA73CC">
        <w:t>.</w:t>
      </w:r>
    </w:p>
    <w:p w14:paraId="76EBB64E" w14:textId="5B08289E" w:rsidR="00CC3405" w:rsidRPr="00BA73CC" w:rsidRDefault="00CC3405" w:rsidP="00BA73CC">
      <w:pPr>
        <w:pStyle w:val="ListParagraph"/>
        <w:numPr>
          <w:ilvl w:val="0"/>
          <w:numId w:val="3"/>
        </w:numPr>
        <w:shd w:val="clear" w:color="auto" w:fill="E2EFD9" w:themeFill="accent6" w:themeFillTint="33"/>
      </w:pPr>
      <w:r w:rsidRPr="00BA73CC">
        <w:t>Consider adding personal context</w:t>
      </w:r>
      <w:r w:rsidR="001D5DEC">
        <w:t xml:space="preserve"> between the second and third paragraphs</w:t>
      </w:r>
      <w:r w:rsidR="00BA73CC">
        <w:t xml:space="preserve"> of the letter</w:t>
      </w:r>
      <w:r w:rsidR="001D5DEC">
        <w:t xml:space="preserve"> template</w:t>
      </w:r>
      <w:r w:rsidRPr="00BA73CC">
        <w:t xml:space="preserve">. For example, do you want to tell your MLA about your own experience trying to find </w:t>
      </w:r>
      <w:r w:rsidR="00D37897" w:rsidRPr="00BA73CC">
        <w:t xml:space="preserve">safe, </w:t>
      </w:r>
      <w:r w:rsidRPr="00BA73CC">
        <w:t xml:space="preserve">secure housing for yourself or someone else in your community? Or </w:t>
      </w:r>
      <w:r w:rsidR="00BA73CC">
        <w:t>remind them of</w:t>
      </w:r>
      <w:r w:rsidRPr="00BA73CC">
        <w:t xml:space="preserve"> a previous conversation you’ve had with their office? Edit the template as you see fit.</w:t>
      </w:r>
    </w:p>
    <w:p w14:paraId="0DCA1020" w14:textId="63FA4492" w:rsidR="00CC3405" w:rsidRPr="00BA73CC" w:rsidRDefault="00CC3405" w:rsidP="00BA73CC">
      <w:pPr>
        <w:pStyle w:val="ListParagraph"/>
        <w:numPr>
          <w:ilvl w:val="0"/>
          <w:numId w:val="3"/>
        </w:numPr>
        <w:shd w:val="clear" w:color="auto" w:fill="E2EFD9" w:themeFill="accent6" w:themeFillTint="33"/>
      </w:pPr>
      <w:r w:rsidRPr="00BA73CC">
        <w:t>Delete these instructions</w:t>
      </w:r>
      <w:r w:rsidR="00BA73CC">
        <w:t>!</w:t>
      </w:r>
    </w:p>
    <w:p w14:paraId="19992239" w14:textId="59554C86" w:rsidR="00CC3405" w:rsidRPr="00BA73CC" w:rsidRDefault="00CC3405" w:rsidP="00BA73CC">
      <w:pPr>
        <w:pStyle w:val="ListParagraph"/>
        <w:numPr>
          <w:ilvl w:val="0"/>
          <w:numId w:val="3"/>
        </w:numPr>
        <w:shd w:val="clear" w:color="auto" w:fill="E2EFD9" w:themeFill="accent6" w:themeFillTint="33"/>
      </w:pPr>
      <w:r w:rsidRPr="00BA73CC">
        <w:t>Paste the letter into an email</w:t>
      </w:r>
      <w:r w:rsidR="00D37897" w:rsidRPr="00BA73CC">
        <w:t xml:space="preserve"> and send it (or print it out and mail it if you</w:t>
      </w:r>
      <w:r w:rsidR="00BA73CC">
        <w:t xml:space="preserve"> have spare </w:t>
      </w:r>
      <w:r w:rsidR="00D37897" w:rsidRPr="00BA73CC">
        <w:t xml:space="preserve">time and </w:t>
      </w:r>
      <w:r w:rsidR="00BA73CC">
        <w:t xml:space="preserve">spare </w:t>
      </w:r>
      <w:r w:rsidR="00D37897" w:rsidRPr="00BA73CC">
        <w:t>stamps)</w:t>
      </w:r>
      <w:r w:rsidRPr="00BA73CC">
        <w:t xml:space="preserve">. </w:t>
      </w:r>
    </w:p>
    <w:p w14:paraId="6CA3C121" w14:textId="1BF210F5" w:rsidR="00CC3405" w:rsidRDefault="00CC3405" w:rsidP="009D4317"/>
    <w:p w14:paraId="5FC64A67" w14:textId="64912AD7" w:rsidR="009D4317" w:rsidRPr="009D4317" w:rsidRDefault="009D4317" w:rsidP="009D4317">
      <w:r w:rsidRPr="009D4317">
        <w:t>Dear</w:t>
      </w:r>
      <w:r w:rsidR="00497BEB">
        <w:t xml:space="preserve"> </w:t>
      </w:r>
      <w:r w:rsidR="00497BEB" w:rsidRPr="00497BEB">
        <w:rPr>
          <w:highlight w:val="yellow"/>
        </w:rPr>
        <w:t>NAME OF YOUR MLA</w:t>
      </w:r>
      <w:r w:rsidR="00497BEB">
        <w:t>,</w:t>
      </w:r>
    </w:p>
    <w:p w14:paraId="552148ED" w14:textId="39A5FCFE" w:rsidR="009D4317" w:rsidRDefault="009D4317" w:rsidP="009D4317">
      <w:pPr>
        <w:rPr>
          <w:lang w:val="en-CA"/>
        </w:rPr>
      </w:pPr>
      <w:r>
        <w:rPr>
          <w:lang w:val="en-CA"/>
        </w:rPr>
        <w:t>I am one of your constituents, writing to express my</w:t>
      </w:r>
      <w:r w:rsidRPr="009D4317">
        <w:rPr>
          <w:lang w:val="en-CA"/>
        </w:rPr>
        <w:t xml:space="preserve"> profound disappointment with the recommendations of the Housing Commission’s report; their recommendations represent the inadequate mandate and representation that </w:t>
      </w:r>
      <w:r>
        <w:rPr>
          <w:lang w:val="en-CA"/>
        </w:rPr>
        <w:t xml:space="preserve">was given to </w:t>
      </w:r>
      <w:r w:rsidRPr="009D4317">
        <w:rPr>
          <w:lang w:val="en-CA"/>
        </w:rPr>
        <w:t>them</w:t>
      </w:r>
      <w:r>
        <w:rPr>
          <w:lang w:val="en-CA"/>
        </w:rPr>
        <w:t xml:space="preserve"> by this government</w:t>
      </w:r>
      <w:r w:rsidRPr="009D4317">
        <w:rPr>
          <w:lang w:val="en-CA"/>
        </w:rPr>
        <w:t>, and the report’s market-based solutions will continue to render Nova Scotians in core housing need for decades to come.</w:t>
      </w:r>
    </w:p>
    <w:p w14:paraId="2FE76EEC" w14:textId="3AAE1240" w:rsidR="001D5DEC" w:rsidRPr="009D4317" w:rsidRDefault="001D5DEC" w:rsidP="009D4317">
      <w:pPr>
        <w:rPr>
          <w:lang w:val="en-CA"/>
        </w:rPr>
      </w:pPr>
      <w:r>
        <w:rPr>
          <w:lang w:val="en-CA"/>
        </w:rPr>
        <w:t>As my representative in Nova Scotia’s</w:t>
      </w:r>
      <w:r w:rsidRPr="009D4317">
        <w:rPr>
          <w:lang w:val="en-CA"/>
        </w:rPr>
        <w:t xml:space="preserve"> </w:t>
      </w:r>
      <w:r>
        <w:rPr>
          <w:lang w:val="en-CA"/>
        </w:rPr>
        <w:t>legislature, I call on you</w:t>
      </w:r>
      <w:r w:rsidRPr="009D4317">
        <w:rPr>
          <w:lang w:val="en-CA"/>
        </w:rPr>
        <w:t xml:space="preserve"> to </w:t>
      </w:r>
      <w:r>
        <w:rPr>
          <w:lang w:val="en-CA"/>
        </w:rPr>
        <w:t xml:space="preserve">work with your colleagues to </w:t>
      </w:r>
      <w:r w:rsidRPr="009D4317">
        <w:rPr>
          <w:lang w:val="en-CA"/>
        </w:rPr>
        <w:t xml:space="preserve">implement all 95 recommendations from the Housing for All Working Group’s paper, </w:t>
      </w:r>
      <w:hyperlink r:id="rId6" w:tgtFrame="_blank" w:history="1">
        <w:r w:rsidRPr="009D4317">
          <w:rPr>
            <w:b/>
            <w:bCs/>
            <w:i/>
            <w:iCs/>
            <w:color w:val="0071BD"/>
            <w:lang w:val="en-CA"/>
          </w:rPr>
          <w:t>Keys to a housing secure future for all Nova Scotians</w:t>
        </w:r>
      </w:hyperlink>
      <w:r w:rsidRPr="009D4317">
        <w:rPr>
          <w:b/>
          <w:bCs/>
          <w:i/>
          <w:iCs/>
          <w:lang w:val="en-CA"/>
        </w:rPr>
        <w:t xml:space="preserve">. </w:t>
      </w:r>
    </w:p>
    <w:p w14:paraId="78F7A16F" w14:textId="60A6E324" w:rsidR="009D4317" w:rsidRPr="009D4317" w:rsidRDefault="001D5DEC" w:rsidP="009D4317">
      <w:pPr>
        <w:rPr>
          <w:lang w:val="en-CA"/>
        </w:rPr>
      </w:pPr>
      <w:r>
        <w:rPr>
          <w:b/>
          <w:bCs/>
          <w:lang w:val="en-CA"/>
        </w:rPr>
        <w:t>H</w:t>
      </w:r>
      <w:r w:rsidR="009D4317" w:rsidRPr="009D4317">
        <w:rPr>
          <w:b/>
          <w:bCs/>
          <w:lang w:val="en-CA"/>
        </w:rPr>
        <w:t>ousing is a right, and housing is health</w:t>
      </w:r>
      <w:r w:rsidR="009D4317" w:rsidRPr="009D4317">
        <w:rPr>
          <w:lang w:val="en-CA"/>
        </w:rPr>
        <w:t>. Housing insecurity leads to increased stress, morbidity, mortality, social exclusion, illness, and disease. Ensuring that everyone has a housing secure future is critical for their health and our collective community’s well-being.</w:t>
      </w:r>
    </w:p>
    <w:p w14:paraId="4EF90A65" w14:textId="4CF6A697" w:rsidR="009D4317" w:rsidRPr="009D4317" w:rsidRDefault="009D4317" w:rsidP="009D4317">
      <w:pPr>
        <w:rPr>
          <w:lang w:val="en-CA"/>
        </w:rPr>
      </w:pPr>
      <w:r>
        <w:rPr>
          <w:lang w:val="en-CA"/>
        </w:rPr>
        <w:t>I ask our provincial</w:t>
      </w:r>
      <w:r w:rsidRPr="009D4317">
        <w:rPr>
          <w:lang w:val="en-CA"/>
        </w:rPr>
        <w:t xml:space="preserve"> government </w:t>
      </w:r>
      <w:r>
        <w:rPr>
          <w:lang w:val="en-CA"/>
        </w:rPr>
        <w:t xml:space="preserve">to </w:t>
      </w:r>
      <w:r w:rsidRPr="009D4317">
        <w:rPr>
          <w:lang w:val="en-CA"/>
        </w:rPr>
        <w:t xml:space="preserve">commit to build or acquire </w:t>
      </w:r>
      <w:r w:rsidRPr="009D4317">
        <w:rPr>
          <w:b/>
          <w:bCs/>
          <w:lang w:val="en-CA"/>
        </w:rPr>
        <w:t xml:space="preserve">33,000 units of </w:t>
      </w:r>
      <w:r w:rsidRPr="009D4317">
        <w:rPr>
          <w:b/>
          <w:bCs/>
          <w:i/>
          <w:iCs/>
          <w:lang w:val="en-CA"/>
        </w:rPr>
        <w:t>permanently</w:t>
      </w:r>
      <w:r w:rsidRPr="009D4317">
        <w:rPr>
          <w:b/>
          <w:bCs/>
          <w:lang w:val="en-CA"/>
        </w:rPr>
        <w:t xml:space="preserve"> affordable housing</w:t>
      </w:r>
      <w:r w:rsidRPr="009D4317">
        <w:rPr>
          <w:lang w:val="en-CA"/>
        </w:rPr>
        <w:t xml:space="preserve"> in Nova Scotia, enough for all those in core housing need</w:t>
      </w:r>
      <w:r w:rsidRPr="009D4317">
        <w:rPr>
          <w:b/>
          <w:bCs/>
          <w:lang w:val="en-CA"/>
        </w:rPr>
        <w:t xml:space="preserve">. </w:t>
      </w:r>
      <w:r w:rsidRPr="009D4317">
        <w:rPr>
          <w:lang w:val="en-CA"/>
        </w:rPr>
        <w:t>Housing security is not simply a supply issue; we must ensure Nova Scotians have adequate community-based support services based on need, to ensure they can live a quality life.</w:t>
      </w:r>
    </w:p>
    <w:p w14:paraId="3C1A7630" w14:textId="77777777" w:rsidR="000F27B1" w:rsidRDefault="009D4317" w:rsidP="009D4317">
      <w:pPr>
        <w:rPr>
          <w:lang w:val="en-CA"/>
        </w:rPr>
      </w:pPr>
      <w:r>
        <w:rPr>
          <w:lang w:val="en-CA"/>
        </w:rPr>
        <w:t>I ask our provincial</w:t>
      </w:r>
      <w:r w:rsidRPr="009D4317">
        <w:rPr>
          <w:lang w:val="en-CA"/>
        </w:rPr>
        <w:t xml:space="preserve"> government </w:t>
      </w:r>
      <w:r>
        <w:rPr>
          <w:lang w:val="en-CA"/>
        </w:rPr>
        <w:t xml:space="preserve">to </w:t>
      </w:r>
      <w:r w:rsidRPr="009D4317">
        <w:rPr>
          <w:lang w:val="en-CA"/>
        </w:rPr>
        <w:t xml:space="preserve">commit to an investment of $531 million each year for the next 10 years to ensure that these units can be built or acquired and maintained. </w:t>
      </w:r>
      <w:r>
        <w:rPr>
          <w:lang w:val="en-CA"/>
        </w:rPr>
        <w:t>I also ask</w:t>
      </w:r>
      <w:r w:rsidRPr="009D4317">
        <w:rPr>
          <w:lang w:val="en-CA"/>
        </w:rPr>
        <w:t xml:space="preserve"> that an average of an additional $161 million per year be dedicated to operating spending over those 10 years. </w:t>
      </w:r>
    </w:p>
    <w:p w14:paraId="72E03392" w14:textId="7B77C055" w:rsidR="009D4317" w:rsidRPr="009D4317" w:rsidRDefault="009D4317" w:rsidP="009D4317">
      <w:pPr>
        <w:rPr>
          <w:lang w:val="en-CA"/>
        </w:rPr>
      </w:pPr>
      <w:r w:rsidRPr="009D4317">
        <w:rPr>
          <w:lang w:val="en-CA"/>
        </w:rPr>
        <w:t>These investments must be coupled with the right policy and programs grounded through the principle</w:t>
      </w:r>
      <w:r w:rsidR="00B052BC">
        <w:rPr>
          <w:lang w:val="en-CA"/>
        </w:rPr>
        <w:t xml:space="preserve">s </w:t>
      </w:r>
      <w:r w:rsidR="001D5DEC">
        <w:rPr>
          <w:lang w:val="en-CA"/>
        </w:rPr>
        <w:t xml:space="preserve">clearly </w:t>
      </w:r>
      <w:r w:rsidR="00B052BC">
        <w:rPr>
          <w:lang w:val="en-CA"/>
        </w:rPr>
        <w:t xml:space="preserve">laid out in </w:t>
      </w:r>
      <w:hyperlink r:id="rId7" w:tgtFrame="_blank" w:history="1">
        <w:r w:rsidR="00B052BC" w:rsidRPr="009D4317">
          <w:rPr>
            <w:b/>
            <w:bCs/>
            <w:i/>
            <w:iCs/>
            <w:color w:val="0071BD"/>
            <w:lang w:val="en-CA"/>
          </w:rPr>
          <w:t>Keys to a housing secure future for all Nova Scotians</w:t>
        </w:r>
      </w:hyperlink>
      <w:r w:rsidR="00332D44">
        <w:rPr>
          <w:lang w:val="en-CA"/>
        </w:rPr>
        <w:t>; t</w:t>
      </w:r>
      <w:r w:rsidR="00332D44" w:rsidRPr="009D4317">
        <w:rPr>
          <w:lang w:val="en-CA"/>
        </w:rPr>
        <w:t>his plan involves significant job creation, not only for construction jobs but also community service and public service employment.</w:t>
      </w:r>
      <w:r w:rsidR="00332D44">
        <w:rPr>
          <w:lang w:val="en-CA"/>
        </w:rPr>
        <w:t xml:space="preserve"> </w:t>
      </w:r>
    </w:p>
    <w:p w14:paraId="2F0148AB" w14:textId="77777777" w:rsidR="009D4317" w:rsidRPr="009D4317" w:rsidRDefault="009D4317" w:rsidP="009D4317">
      <w:pPr>
        <w:rPr>
          <w:lang w:val="en-CA"/>
        </w:rPr>
      </w:pPr>
      <w:r w:rsidRPr="009D4317">
        <w:rPr>
          <w:lang w:val="en-CA"/>
        </w:rPr>
        <w:t>Sincerely,</w:t>
      </w:r>
    </w:p>
    <w:p w14:paraId="0AA62F15" w14:textId="2F72B42D" w:rsidR="00565216" w:rsidRDefault="00D8227A" w:rsidP="009D4317">
      <w:r w:rsidRPr="00497BEB">
        <w:rPr>
          <w:highlight w:val="yellow"/>
        </w:rPr>
        <w:t>YOUR NAME</w:t>
      </w:r>
    </w:p>
    <w:sectPr w:rsidR="00565216" w:rsidSect="00CF4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AD3"/>
    <w:multiLevelType w:val="multilevel"/>
    <w:tmpl w:val="C62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0E1D"/>
    <w:multiLevelType w:val="hybridMultilevel"/>
    <w:tmpl w:val="325A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462F"/>
    <w:multiLevelType w:val="hybridMultilevel"/>
    <w:tmpl w:val="6AB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17"/>
    <w:rsid w:val="000F27B1"/>
    <w:rsid w:val="001D5DEC"/>
    <w:rsid w:val="00332D44"/>
    <w:rsid w:val="00497BEB"/>
    <w:rsid w:val="00556753"/>
    <w:rsid w:val="005C1CA9"/>
    <w:rsid w:val="00602285"/>
    <w:rsid w:val="008C3841"/>
    <w:rsid w:val="009D4317"/>
    <w:rsid w:val="00B052BC"/>
    <w:rsid w:val="00B20303"/>
    <w:rsid w:val="00BA73CC"/>
    <w:rsid w:val="00C702F2"/>
    <w:rsid w:val="00CC3405"/>
    <w:rsid w:val="00CF4A5E"/>
    <w:rsid w:val="00D37897"/>
    <w:rsid w:val="00D80BDD"/>
    <w:rsid w:val="00D8227A"/>
    <w:rsid w:val="00FA3409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ED7AB"/>
  <w15:chartTrackingRefBased/>
  <w15:docId w15:val="{762ED909-7EB1-1345-96ED-B189D26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0B"/>
    <w:pPr>
      <w:spacing w:before="120" w:after="120"/>
    </w:pPr>
    <w:rPr>
      <w:sz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D43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28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022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9D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4317"/>
    <w:rPr>
      <w:b/>
      <w:bCs/>
    </w:rPr>
  </w:style>
  <w:style w:type="character" w:styleId="Emphasis">
    <w:name w:val="Emphasis"/>
    <w:basedOn w:val="DefaultParagraphFont"/>
    <w:uiPriority w:val="20"/>
    <w:qFormat/>
    <w:rsid w:val="009D4317"/>
    <w:rPr>
      <w:i/>
      <w:iCs/>
    </w:rPr>
  </w:style>
  <w:style w:type="paragraph" w:styleId="ListParagraph">
    <w:name w:val="List Paragraph"/>
    <w:basedOn w:val="Normal"/>
    <w:uiPriority w:val="34"/>
    <w:qFormat/>
    <w:rsid w:val="009D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yalternatives.ca/publications/reports/keys-housing-secure-future-all-nova-scoti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yalternatives.ca/publications/reports/keys-housing-secure-future-all-nova-scotians" TargetMode="External"/><Relationship Id="rId5" Type="http://schemas.openxmlformats.org/officeDocument/2006/relationships/hyperlink" Target="https://enstools.electionsnovascotia.ca/edinfo20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Faria</dc:creator>
  <cp:keywords/>
  <dc:description/>
  <cp:lastModifiedBy>Rebecca Faria</cp:lastModifiedBy>
  <cp:revision>6</cp:revision>
  <dcterms:created xsi:type="dcterms:W3CDTF">2021-06-16T14:25:00Z</dcterms:created>
  <dcterms:modified xsi:type="dcterms:W3CDTF">2021-06-16T15:07:00Z</dcterms:modified>
</cp:coreProperties>
</file>